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>
        <w:rPr>
          <w:rFonts w:ascii="Arial" w:eastAsia="PMingLiU" w:hAnsi="Arial" w:cs="Arial"/>
          <w:b/>
          <w:sz w:val="24"/>
          <w:szCs w:val="24"/>
          <w:lang w:val="en-GB" w:eastAsia="zh-TW"/>
        </w:rPr>
        <w:t>78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160156</w:t>
      </w:r>
    </w:p>
    <w:p w:rsidR="00C207C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St. Julian’s</w:t>
      </w:r>
      <w:r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Malta, 15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– 19</w:t>
      </w:r>
      <w:r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February</w:t>
      </w:r>
      <w:r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>
        <w:rPr>
          <w:rFonts w:ascii="Arial" w:eastAsia="SimSun" w:hAnsi="Arial" w:cs="Arial"/>
          <w:b/>
          <w:noProof/>
          <w:sz w:val="24"/>
          <w:szCs w:val="20"/>
        </w:rPr>
        <w:t>2016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  <w:bookmarkStart w:id="1" w:name="_GoBack"/>
      <w:bookmarkEnd w:id="1"/>
    </w:p>
    <w:p w:rsidR="00C207CE" w:rsidRPr="00410C0E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ascii="Arial" w:hAnsi="Arial" w:cs="Arial"/>
          <w:b/>
          <w:bCs/>
          <w:sz w:val="24"/>
          <w:szCs w:val="24"/>
          <w:lang w:val="sv-SE"/>
        </w:rPr>
        <w:t>8.12.3</w:t>
      </w:r>
    </w:p>
    <w:p w:rsidR="00C207CE" w:rsidRPr="00410C0E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C207CE" w:rsidRPr="00410C0E" w:rsidRDefault="00C207CE" w:rsidP="00C207CE">
      <w:pPr>
        <w:tabs>
          <w:tab w:val="left" w:pos="1985"/>
        </w:tabs>
        <w:ind w:left="1988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A3518A">
        <w:rPr>
          <w:rFonts w:ascii="Arial" w:hAnsi="Arial" w:cs="Arial"/>
          <w:b/>
          <w:sz w:val="24"/>
          <w:szCs w:val="24"/>
        </w:rPr>
        <w:t>Discussion on recognition of high speed scenarios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965700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One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 of this WI is to </w:t>
      </w:r>
      <w:r w:rsidR="0096570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specify higher-layer assistance signalling for UEs complying with the enhanced downlink demodulation performance requirements under the high speed scenarios.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156BF" w:rsidRDefault="008961AA" w:rsidP="00C207C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Because of different properties between the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HST SFN channel model and conventional fading channels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>[2] – [6]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, such as EVA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channels, it would be beneficial for the UE to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>recognize it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r w:rsidR="0085301D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entering/leaving the 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HST SFN environment. </w:t>
      </w:r>
      <w:r w:rsidR="00A1214E"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discuss a network-assisted signalling to indicate that a train is entering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/leaving the HS</w:t>
      </w:r>
      <w:r w:rsidR="00CF0FE8">
        <w:rPr>
          <w:rFonts w:ascii="Times New Roman" w:eastAsia="SimSun" w:hAnsi="Times New Roman" w:cs="Times New Roman"/>
          <w:kern w:val="2"/>
          <w:sz w:val="24"/>
          <w:lang w:val="en-GB"/>
        </w:rPr>
        <w:t>T SFN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area</w:t>
      </w:r>
      <w:r w:rsidR="00C36715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CF0FE8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2" w:name="OLE_LINK15"/>
      <w:bookmarkStart w:id="3" w:name="OLE_LINK16"/>
      <w:bookmarkStart w:id="4" w:name="OLE_LINK21"/>
      <w:bookmarkStart w:id="5" w:name="OLE_LINK22"/>
      <w:bookmarkStart w:id="6" w:name="OLE_LINK23"/>
      <w:bookmarkStart w:id="7" w:name="OLE_LINK11"/>
      <w:bookmarkStart w:id="8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Network-assisted signalling for entering/leaving HST SFN </w:t>
      </w:r>
      <w:r w:rsidR="008961AA">
        <w:rPr>
          <w:rFonts w:ascii="Arial" w:eastAsia="PMingLiU" w:hAnsi="Arial" w:cs="Times New Roman"/>
          <w:sz w:val="32"/>
          <w:szCs w:val="32"/>
          <w:lang w:val="en-GB" w:eastAsia="zh-TW"/>
        </w:rPr>
        <w:t>area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</w:p>
    <w:bookmarkEnd w:id="2"/>
    <w:bookmarkEnd w:id="3"/>
    <w:bookmarkEnd w:id="4"/>
    <w:bookmarkEnd w:id="5"/>
    <w:bookmarkEnd w:id="6"/>
    <w:bookmarkEnd w:id="7"/>
    <w:bookmarkEnd w:id="8"/>
    <w:p w:rsidR="00CF0FE8" w:rsidRPr="008961AA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F0FE8" w:rsidRDefault="00196860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6120765" cy="9804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ST SF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0C0" w:rsidRPr="007620C0" w:rsidRDefault="00F81D18" w:rsidP="007620C0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0"/>
          <w:szCs w:val="20"/>
          <w:lang w:eastAsia="zh-TW"/>
        </w:rPr>
      </w:pP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Fig.</w:t>
      </w:r>
      <w:r w:rsid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 xml:space="preserve"> </w:t>
      </w:r>
      <w:r w:rsidR="007620C0" w:rsidRPr="007620C0"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1 Network-assisted signaling for entering/leaving HST SFN</w:t>
      </w:r>
      <w:r>
        <w:rPr>
          <w:rFonts w:ascii="Calibri" w:eastAsia="PMingLiU" w:hAnsi="Calibri" w:cs="Times New Roman"/>
          <w:kern w:val="2"/>
          <w:sz w:val="20"/>
          <w:szCs w:val="20"/>
          <w:lang w:eastAsia="zh-TW"/>
        </w:rPr>
        <w:t>.</w:t>
      </w:r>
    </w:p>
    <w:p w:rsidR="007620C0" w:rsidRDefault="007620C0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7620C0" w:rsidRDefault="007620C0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  <w:r>
        <w:rPr>
          <w:rFonts w:ascii="Calibri" w:eastAsia="PMingLiU" w:hAnsi="Calibri" w:cs="Times New Roman"/>
          <w:kern w:val="2"/>
          <w:sz w:val="24"/>
          <w:lang w:eastAsia="zh-TW"/>
        </w:rPr>
        <w:t xml:space="preserve">Figure 1 shows that when the train is entering/leaving the HST SFN area, the non-SFN BS may 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 xml:space="preserve">send </w:t>
      </w:r>
      <w:r>
        <w:rPr>
          <w:rFonts w:ascii="Calibri" w:eastAsia="PMingLiU" w:hAnsi="Calibri" w:cs="Times New Roman"/>
          <w:kern w:val="2"/>
          <w:sz w:val="24"/>
          <w:lang w:eastAsia="zh-TW"/>
        </w:rPr>
        <w:t>signal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>s to</w:t>
      </w:r>
      <w:r>
        <w:rPr>
          <w:rFonts w:ascii="Calibri" w:eastAsia="PMingLiU" w:hAnsi="Calibri" w:cs="Times New Roman"/>
          <w:kern w:val="2"/>
          <w:sz w:val="24"/>
          <w:lang w:eastAsia="zh-TW"/>
        </w:rPr>
        <w:t xml:space="preserve"> UEs 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 xml:space="preserve">indicating </w:t>
      </w:r>
      <w:r>
        <w:rPr>
          <w:rFonts w:ascii="Calibri" w:eastAsia="PMingLiU" w:hAnsi="Calibri" w:cs="Times New Roman"/>
          <w:kern w:val="2"/>
          <w:sz w:val="24"/>
          <w:lang w:eastAsia="zh-TW"/>
        </w:rPr>
        <w:t xml:space="preserve">that they are entering/leaving HST SFN area; alternatively, 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>the signaling operation can</w:t>
      </w:r>
      <w:r>
        <w:rPr>
          <w:rFonts w:ascii="Calibri" w:eastAsia="PMingLiU" w:hAnsi="Calibri" w:cs="Times New Roman"/>
          <w:kern w:val="2"/>
          <w:sz w:val="24"/>
          <w:lang w:eastAsia="zh-TW"/>
        </w:rPr>
        <w:t xml:space="preserve"> be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 xml:space="preserve"> performed by SFN RRH/BS</w:t>
      </w:r>
      <w:r>
        <w:rPr>
          <w:rFonts w:ascii="Calibri" w:eastAsia="PMingLiU" w:hAnsi="Calibri" w:cs="Times New Roman"/>
          <w:kern w:val="2"/>
          <w:sz w:val="24"/>
          <w:lang w:eastAsia="zh-TW"/>
        </w:rPr>
        <w:t xml:space="preserve"> on the edge of the SFN area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 xml:space="preserve"> as well</w:t>
      </w:r>
      <w:r>
        <w:rPr>
          <w:rFonts w:ascii="Calibri" w:eastAsia="PMingLiU" w:hAnsi="Calibri" w:cs="Times New Roman"/>
          <w:kern w:val="2"/>
          <w:sz w:val="24"/>
          <w:lang w:eastAsia="zh-TW"/>
        </w:rPr>
        <w:t>.</w:t>
      </w:r>
    </w:p>
    <w:p w:rsidR="00CF0FE8" w:rsidRPr="008B1A04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  <w:r w:rsidRPr="002075F3">
        <w:rPr>
          <w:rFonts w:ascii="Times New Roman" w:eastAsia="PMingLiU" w:hAnsi="Times New Roman" w:cs="Times New Roman"/>
          <w:b/>
          <w:kern w:val="2"/>
          <w:sz w:val="24"/>
          <w:lang w:val="en-GB" w:eastAsia="zh-TW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zh-TW"/>
        </w:rPr>
        <w:t xml:space="preserve">: </w:t>
      </w:r>
      <w:r w:rsidR="00AA1349">
        <w:rPr>
          <w:rFonts w:ascii="Calibri" w:eastAsia="PMingLiU" w:hAnsi="Calibri" w:cs="Times New Roman"/>
          <w:kern w:val="2"/>
          <w:sz w:val="24"/>
          <w:lang w:eastAsia="zh-TW"/>
        </w:rPr>
        <w:t>when</w:t>
      </w:r>
      <w:r w:rsidR="007620C0">
        <w:rPr>
          <w:rFonts w:ascii="Calibri" w:eastAsia="PMingLiU" w:hAnsi="Calibri" w:cs="Times New Roman"/>
          <w:kern w:val="2"/>
          <w:sz w:val="24"/>
          <w:lang w:eastAsia="zh-TW"/>
        </w:rPr>
        <w:t xml:space="preserve"> a high speed train is entering/leaving the HS</w:t>
      </w:r>
      <w:r w:rsidR="008961AA">
        <w:rPr>
          <w:rFonts w:ascii="Calibri" w:eastAsia="PMingLiU" w:hAnsi="Calibri" w:cs="Times New Roman"/>
          <w:kern w:val="2"/>
          <w:sz w:val="24"/>
          <w:lang w:eastAsia="zh-TW"/>
        </w:rPr>
        <w:t>T SFN area, the network entities</w:t>
      </w:r>
      <w:r w:rsidR="007620C0">
        <w:rPr>
          <w:rFonts w:ascii="Calibri" w:eastAsia="PMingLiU" w:hAnsi="Calibri" w:cs="Times New Roman"/>
          <w:kern w:val="2"/>
          <w:sz w:val="24"/>
          <w:lang w:eastAsia="zh-TW"/>
        </w:rPr>
        <w:t xml:space="preserve">, such as non-SFN and/or SFN RRH/BS may </w:t>
      </w:r>
      <w:r w:rsidR="00C208DC">
        <w:rPr>
          <w:rFonts w:ascii="Calibri" w:eastAsia="PMingLiU" w:hAnsi="Calibri" w:cs="Times New Roman"/>
          <w:kern w:val="2"/>
          <w:sz w:val="24"/>
          <w:lang w:eastAsia="zh-TW"/>
        </w:rPr>
        <w:t xml:space="preserve">assist and </w:t>
      </w:r>
      <w:r w:rsidR="007620C0">
        <w:rPr>
          <w:rFonts w:ascii="Calibri" w:eastAsia="PMingLiU" w:hAnsi="Calibri" w:cs="Times New Roman"/>
          <w:kern w:val="2"/>
          <w:sz w:val="24"/>
          <w:lang w:eastAsia="zh-TW"/>
        </w:rPr>
        <w:t xml:space="preserve">signal UEs that they are entering/leaving HST SFN area. Then, the UE </w:t>
      </w:r>
      <w:r w:rsidR="00C208DC">
        <w:rPr>
          <w:rFonts w:ascii="Calibri" w:eastAsia="PMingLiU" w:hAnsi="Calibri" w:cs="Times New Roman"/>
          <w:kern w:val="2"/>
          <w:sz w:val="24"/>
          <w:lang w:eastAsia="zh-TW"/>
        </w:rPr>
        <w:t xml:space="preserve">can </w:t>
      </w:r>
      <w:r w:rsidR="007620C0">
        <w:rPr>
          <w:rFonts w:ascii="Calibri" w:eastAsia="PMingLiU" w:hAnsi="Calibri" w:cs="Times New Roman"/>
          <w:kern w:val="2"/>
          <w:sz w:val="24"/>
          <w:lang w:eastAsia="zh-TW"/>
        </w:rPr>
        <w:t>take corresponding actions</w:t>
      </w:r>
      <w:r w:rsidR="00C208DC">
        <w:rPr>
          <w:rFonts w:ascii="Calibri" w:eastAsia="PMingLiU" w:hAnsi="Calibri" w:cs="Times New Roman"/>
          <w:kern w:val="2"/>
          <w:sz w:val="24"/>
          <w:lang w:eastAsia="zh-TW"/>
        </w:rPr>
        <w:t>, such as</w:t>
      </w:r>
      <w:r w:rsidR="007620C0">
        <w:rPr>
          <w:rFonts w:ascii="Calibri" w:eastAsia="PMingLiU" w:hAnsi="Calibri" w:cs="Times New Roman"/>
          <w:kern w:val="2"/>
          <w:sz w:val="24"/>
          <w:lang w:eastAsia="zh-TW"/>
        </w:rPr>
        <w:t xml:space="preserve"> </w:t>
      </w:r>
      <w:r w:rsidR="00C208DC">
        <w:rPr>
          <w:rFonts w:ascii="Calibri" w:eastAsia="PMingLiU" w:hAnsi="Calibri" w:cs="Times New Roman"/>
          <w:kern w:val="2"/>
          <w:sz w:val="24"/>
          <w:lang w:eastAsia="zh-TW"/>
        </w:rPr>
        <w:t>channel estimation for high speed scenario.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[2] R4-156999, “</w:t>
      </w:r>
      <w:r w:rsidRPr="00270F0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UE demodulation performances for high speed train scenario with SFN deployment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Intel Corporation, Nov.2015.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lastRenderedPageBreak/>
        <w:t>[3] R4-157944, “Improvement in UE demodulation performance in SFN channel”, Qualcomm Incorporated, Nov. 2015.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[4] R4-156001, “UE demodulation performance evaluation of the SFN channel”, Ericsson, Oct. 2015.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[5] R4-155657, “Evaluation of UE demodulation performance under the identified SFN scenario”, Huawei,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Oct. 2015.</w:t>
      </w:r>
    </w:p>
    <w:p w:rsidR="00C207CE" w:rsidRPr="00015C14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[6] TR-36.878, “</w:t>
      </w:r>
      <w:r w:rsidRPr="00015C1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Study on performance enhancements for high speed scenario in LTE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 Dec. 2015.</w:t>
      </w:r>
    </w:p>
    <w:p w:rsidR="00C207CE" w:rsidRPr="008B1A04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:rsidR="00664F36" w:rsidRDefault="00664F36"/>
    <w:sectPr w:rsidR="00664F36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70E92"/>
    <w:rsid w:val="00196860"/>
    <w:rsid w:val="006202C4"/>
    <w:rsid w:val="00664F36"/>
    <w:rsid w:val="007620C0"/>
    <w:rsid w:val="008156BF"/>
    <w:rsid w:val="0085301D"/>
    <w:rsid w:val="008961AA"/>
    <w:rsid w:val="00965700"/>
    <w:rsid w:val="00A1214E"/>
    <w:rsid w:val="00A3518A"/>
    <w:rsid w:val="00AA1349"/>
    <w:rsid w:val="00BE696F"/>
    <w:rsid w:val="00C207CE"/>
    <w:rsid w:val="00C208DC"/>
    <w:rsid w:val="00C36715"/>
    <w:rsid w:val="00CF0FE8"/>
    <w:rsid w:val="00E520E2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22</cp:revision>
  <dcterms:created xsi:type="dcterms:W3CDTF">2016-02-08T14:26:00Z</dcterms:created>
  <dcterms:modified xsi:type="dcterms:W3CDTF">2016-02-08T17:25:00Z</dcterms:modified>
</cp:coreProperties>
</file>